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C5EB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B699B">
        <w:rPr>
          <w:rFonts w:ascii="Century" w:eastAsia="Calibri" w:hAnsi="Century"/>
          <w:b/>
          <w:sz w:val="32"/>
          <w:szCs w:val="36"/>
          <w:lang w:eastAsia="ru-RU"/>
        </w:rPr>
        <w:t>23/33-609</w:t>
      </w:r>
      <w:r w:rsidR="00CB699B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C5EB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C5EBF">
        <w:rPr>
          <w:rFonts w:ascii="Century" w:hAnsi="Century"/>
          <w:b/>
          <w:sz w:val="24"/>
          <w:szCs w:val="24"/>
        </w:rPr>
        <w:t>Баран Дарії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C5EB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C5EBF">
        <w:rPr>
          <w:rFonts w:ascii="Century" w:hAnsi="Century"/>
          <w:b/>
          <w:sz w:val="24"/>
          <w:szCs w:val="24"/>
        </w:rPr>
        <w:t>вул. Раковець, 57, с. 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C5EBF">
        <w:rPr>
          <w:rFonts w:ascii="Century" w:hAnsi="Century"/>
          <w:sz w:val="24"/>
          <w:szCs w:val="24"/>
        </w:rPr>
        <w:t>Баран Дарії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C5EB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C5EBF">
        <w:rPr>
          <w:rFonts w:ascii="Century" w:hAnsi="Century"/>
          <w:sz w:val="24"/>
          <w:szCs w:val="24"/>
        </w:rPr>
        <w:t>вул. Раковець, 57, с. 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C5EBF">
        <w:rPr>
          <w:rFonts w:ascii="Century" w:hAnsi="Century"/>
          <w:sz w:val="24"/>
          <w:szCs w:val="24"/>
        </w:rPr>
        <w:t xml:space="preserve">ФОП </w:t>
      </w:r>
      <w:proofErr w:type="spellStart"/>
      <w:r w:rsidR="00EC5EBF">
        <w:rPr>
          <w:rFonts w:ascii="Century" w:hAnsi="Century"/>
          <w:sz w:val="24"/>
          <w:szCs w:val="24"/>
        </w:rPr>
        <w:t>Тимоць</w:t>
      </w:r>
      <w:proofErr w:type="spellEnd"/>
      <w:r w:rsidR="00EC5EBF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C5EBF">
        <w:rPr>
          <w:rFonts w:ascii="Century" w:hAnsi="Century"/>
          <w:bCs/>
          <w:sz w:val="24"/>
          <w:szCs w:val="24"/>
        </w:rPr>
        <w:t>Баран Дарії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C5EB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C5EBF">
        <w:rPr>
          <w:rFonts w:ascii="Century" w:hAnsi="Century"/>
          <w:bCs/>
          <w:sz w:val="24"/>
          <w:szCs w:val="24"/>
        </w:rPr>
        <w:t>4620982200:12:008:0028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C5EB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C5EBF">
        <w:rPr>
          <w:rFonts w:ascii="Century" w:hAnsi="Century"/>
          <w:bCs/>
          <w:sz w:val="24"/>
          <w:szCs w:val="24"/>
        </w:rPr>
        <w:t>вул. Раковець, 57,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C5EBF">
        <w:rPr>
          <w:rFonts w:ascii="Century" w:hAnsi="Century"/>
          <w:bCs/>
          <w:sz w:val="24"/>
          <w:szCs w:val="24"/>
        </w:rPr>
        <w:t>Баран Дарії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C5EB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C5EBF">
        <w:rPr>
          <w:rFonts w:ascii="Century" w:hAnsi="Century"/>
          <w:bCs/>
          <w:sz w:val="24"/>
          <w:szCs w:val="24"/>
        </w:rPr>
        <w:t>4620982200:12:008:0028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C5EB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C5EBF">
        <w:rPr>
          <w:rFonts w:ascii="Century" w:hAnsi="Century"/>
          <w:bCs/>
          <w:sz w:val="24"/>
          <w:szCs w:val="24"/>
        </w:rPr>
        <w:t>вул. Раковець, 57,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C5EBF">
        <w:rPr>
          <w:rFonts w:ascii="Century" w:hAnsi="Century"/>
          <w:bCs/>
          <w:sz w:val="24"/>
          <w:szCs w:val="24"/>
        </w:rPr>
        <w:t>Баран Дарії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477" w:rsidRDefault="00EF3477" w:rsidP="00381483">
      <w:pPr>
        <w:spacing w:after="0" w:line="240" w:lineRule="auto"/>
      </w:pPr>
      <w:r>
        <w:separator/>
      </w:r>
    </w:p>
  </w:endnote>
  <w:endnote w:type="continuationSeparator" w:id="0">
    <w:p w:rsidR="00EF3477" w:rsidRDefault="00EF347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477" w:rsidRDefault="00EF3477" w:rsidP="00381483">
      <w:pPr>
        <w:spacing w:after="0" w:line="240" w:lineRule="auto"/>
      </w:pPr>
      <w:r>
        <w:separator/>
      </w:r>
    </w:p>
  </w:footnote>
  <w:footnote w:type="continuationSeparator" w:id="0">
    <w:p w:rsidR="00EF3477" w:rsidRDefault="00EF347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B699B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C5EBF"/>
    <w:rsid w:val="00ED3B88"/>
    <w:rsid w:val="00EF3477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C5D3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2023-07-20T11:19:00Z</dcterms:modified>
</cp:coreProperties>
</file>